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4" w:lineRule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jc w:val="center"/>
        <w:textAlignment w:val="auto"/>
        <w:rPr>
          <w:spacing w:val="0"/>
        </w:rPr>
      </w:pPr>
      <w:bookmarkStart w:id="0" w:name="_GoBack"/>
      <w:r>
        <w:rPr>
          <w:rFonts w:hint="eastAsia" w:ascii="宋体" w:hAnsi="宋体" w:cs="宋体"/>
          <w:b/>
          <w:bCs/>
          <w:spacing w:val="0"/>
          <w:sz w:val="34"/>
          <w:szCs w:val="34"/>
          <w:lang w:val="en-US" w:eastAsia="zh-CN"/>
        </w:rPr>
        <w:t>四川省档案学校</w:t>
      </w:r>
      <w:r>
        <w:rPr>
          <w:rFonts w:ascii="宋体" w:hAnsi="宋体" w:eastAsia="宋体" w:cs="宋体"/>
          <w:b/>
          <w:bCs/>
          <w:spacing w:val="0"/>
          <w:sz w:val="34"/>
          <w:szCs w:val="34"/>
        </w:rPr>
        <w:t>2023年公开选调工作人员岗位和条件要求一览表</w:t>
      </w:r>
    </w:p>
    <w:bookmarkEnd w:id="0"/>
    <w:tbl>
      <w:tblPr>
        <w:tblStyle w:val="14"/>
        <w:tblW w:w="148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4"/>
        <w:gridCol w:w="800"/>
        <w:gridCol w:w="983"/>
        <w:gridCol w:w="764"/>
        <w:gridCol w:w="711"/>
        <w:gridCol w:w="809"/>
        <w:gridCol w:w="1066"/>
        <w:gridCol w:w="1442"/>
        <w:gridCol w:w="1739"/>
        <w:gridCol w:w="3268"/>
        <w:gridCol w:w="829"/>
        <w:gridCol w:w="705"/>
        <w:gridCol w:w="75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</w:trPr>
        <w:tc>
          <w:tcPr>
            <w:tcW w:w="99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9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position w:val="12"/>
                <w:sz w:val="24"/>
                <w:szCs w:val="24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单位</w:t>
            </w:r>
          </w:p>
        </w:tc>
        <w:tc>
          <w:tcPr>
            <w:tcW w:w="178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选调岗位</w:t>
            </w:r>
          </w:p>
        </w:tc>
        <w:tc>
          <w:tcPr>
            <w:tcW w:w="764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38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position w:val="6"/>
                <w:sz w:val="24"/>
                <w:szCs w:val="24"/>
              </w:rPr>
              <w:t>职位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编码</w:t>
            </w:r>
          </w:p>
        </w:tc>
        <w:tc>
          <w:tcPr>
            <w:tcW w:w="711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35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选调人数</w:t>
            </w:r>
          </w:p>
        </w:tc>
        <w:tc>
          <w:tcPr>
            <w:tcW w:w="80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8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position w:val="7"/>
                <w:sz w:val="24"/>
                <w:szCs w:val="24"/>
              </w:rPr>
              <w:t>选调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范围</w:t>
            </w:r>
          </w:p>
        </w:tc>
        <w:tc>
          <w:tcPr>
            <w:tcW w:w="751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报考资格条件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笔试开考比例</w:t>
            </w:r>
          </w:p>
        </w:tc>
        <w:tc>
          <w:tcPr>
            <w:tcW w:w="705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面试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入围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5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比例</w:t>
            </w:r>
          </w:p>
        </w:tc>
        <w:tc>
          <w:tcPr>
            <w:tcW w:w="75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1" w:lineRule="auto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atLeast"/>
        </w:trPr>
        <w:tc>
          <w:tcPr>
            <w:tcW w:w="99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800" w:type="dxa"/>
            <w:noWrap w:val="0"/>
            <w:vAlign w:val="top"/>
          </w:tcPr>
          <w:p>
            <w:pPr>
              <w:spacing w:before="228"/>
              <w:ind w:left="154" w:right="142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岗位类别</w:t>
            </w:r>
          </w:p>
        </w:tc>
        <w:tc>
          <w:tcPr>
            <w:tcW w:w="983" w:type="dxa"/>
            <w:noWrap w:val="0"/>
            <w:vAlign w:val="top"/>
          </w:tcPr>
          <w:p>
            <w:pPr>
              <w:spacing w:before="228" w:line="342" w:lineRule="exact"/>
              <w:ind w:left="224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position w:val="7"/>
                <w:sz w:val="24"/>
                <w:szCs w:val="24"/>
              </w:rPr>
              <w:t>岗位</w:t>
            </w:r>
          </w:p>
          <w:p>
            <w:pPr>
              <w:spacing w:line="221" w:lineRule="auto"/>
              <w:ind w:left="224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名称</w:t>
            </w:r>
          </w:p>
        </w:tc>
        <w:tc>
          <w:tcPr>
            <w:tcW w:w="764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711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80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年龄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50" w:lineRule="exact"/>
              <w:ind w:lef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position w:val="7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学位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9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专业条件要求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/>
              <w:jc w:val="center"/>
              <w:textAlignment w:val="auto"/>
              <w:rPr>
                <w:rFonts w:ascii="宋体" w:hAnsi="宋体" w:eastAsia="宋体" w:cs="宋体"/>
                <w:spacing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0"/>
                <w:sz w:val="24"/>
                <w:szCs w:val="24"/>
              </w:rPr>
              <w:t>其他要求</w:t>
            </w:r>
          </w:p>
        </w:tc>
        <w:tc>
          <w:tcPr>
            <w:tcW w:w="829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705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  <w:tc>
          <w:tcPr>
            <w:tcW w:w="750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ascii="Arial"/>
                <w:spacing w:val="0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2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四川省档案学校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8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专业技术岗（八级及以下）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20231101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详见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公告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以后出生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5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本科及以上学历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本科：汉语言文学专业、汉语言专业、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中国语言（与）文化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专业、应用语言学专业；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研究生：汉语言文字学专业、中国古代文学专业、中国现当代文学专业。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具备中等职业学校、高级中学及以上教师资格证书。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语文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专业技术职务任职资格。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:1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:1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2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四川省档案学校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专业技术岗（八级及以下）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专任教师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20231102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详见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公告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以后出生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本科及以上学历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本科：数学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与应用数学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、信息与计算科学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、数理基础科学专业、数据计算及应用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研究生：基础数学专业、计算数学专业、应用数学专业。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具备中等职业学校、高级中学及以上教师资格证书。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数学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专业技术职务任职资格。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:1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:1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7" w:hRule="atLeast"/>
        </w:trPr>
        <w:tc>
          <w:tcPr>
            <w:tcW w:w="9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1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四川省档案学校</w:t>
            </w:r>
          </w:p>
        </w:tc>
        <w:tc>
          <w:tcPr>
            <w:tcW w:w="8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专业技术岗（八级及以下）</w:t>
            </w:r>
          </w:p>
        </w:tc>
        <w:tc>
          <w:tcPr>
            <w:tcW w:w="9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英语专任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教师</w:t>
            </w:r>
          </w:p>
        </w:tc>
        <w:tc>
          <w:tcPr>
            <w:tcW w:w="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3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  <w:t>20231103</w:t>
            </w:r>
          </w:p>
        </w:tc>
        <w:tc>
          <w:tcPr>
            <w:tcW w:w="71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</w:t>
            </w:r>
          </w:p>
        </w:tc>
        <w:tc>
          <w:tcPr>
            <w:tcW w:w="8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6" w:lineRule="auto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详见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7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公告</w:t>
            </w:r>
          </w:p>
        </w:tc>
        <w:tc>
          <w:tcPr>
            <w:tcW w:w="10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19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78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日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以后出生</w:t>
            </w:r>
          </w:p>
        </w:tc>
        <w:tc>
          <w:tcPr>
            <w:tcW w:w="14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本科及以上学历</w:t>
            </w:r>
          </w:p>
        </w:tc>
        <w:tc>
          <w:tcPr>
            <w:tcW w:w="1739" w:type="dxa"/>
            <w:noWrap w:val="0"/>
            <w:vAlign w:val="center"/>
          </w:tcPr>
          <w:p>
            <w:pPr>
              <w:widowControl/>
              <w:jc w:val="both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本科：英语专业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、商务英语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研究生：英语语言文学专业。</w:t>
            </w:r>
          </w:p>
        </w:tc>
        <w:tc>
          <w:tcPr>
            <w:tcW w:w="326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 w:firstLine="0"/>
              <w:jc w:val="left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具备中等职业学校、高级中学及以上教师资格证书。</w:t>
            </w:r>
          </w:p>
          <w:p>
            <w:pPr>
              <w:widowControl/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2.具备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中级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eastAsia="zh-CN"/>
              </w:rPr>
              <w:t>及以上</w:t>
            </w:r>
            <w:r>
              <w:rPr>
                <w:rFonts w:hint="eastAsia" w:ascii="仿宋_GB2312" w:hAnsi="仿宋_GB2312" w:eastAsia="仿宋_GB2312" w:cs="仿宋_GB2312"/>
                <w:spacing w:val="0"/>
                <w:kern w:val="0"/>
                <w:sz w:val="24"/>
                <w:szCs w:val="24"/>
                <w:lang w:val="en-US" w:eastAsia="zh-CN"/>
              </w:rPr>
              <w:t>专业技术职务任职资格。</w:t>
            </w:r>
          </w:p>
        </w:tc>
        <w:tc>
          <w:tcPr>
            <w:tcW w:w="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:1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4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  <w:t>:1</w:t>
            </w:r>
          </w:p>
        </w:tc>
        <w:tc>
          <w:tcPr>
            <w:tcW w:w="75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pacing w:val="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rPr>
          <w:rFonts w:ascii="Times New Roman" w:hAnsi="Times New Roman" w:eastAsia="楷体_GB2312" w:cs="Times New Roman"/>
          <w:sz w:val="24"/>
        </w:rPr>
      </w:pPr>
      <w:r>
        <w:rPr>
          <w:rFonts w:hint="eastAsia" w:ascii="Times New Roman" w:hAnsi="Times New Roman" w:eastAsia="楷体_GB2312" w:cs="Times New Roman"/>
          <w:sz w:val="24"/>
        </w:rPr>
        <w:t>注：</w:t>
      </w:r>
      <w:r>
        <w:rPr>
          <w:rFonts w:ascii="Times New Roman" w:hAnsi="Times New Roman" w:eastAsia="楷体_GB2312" w:cs="Times New Roman"/>
          <w:sz w:val="24"/>
        </w:rPr>
        <w:t>1</w:t>
      </w:r>
      <w:r>
        <w:rPr>
          <w:rFonts w:hint="eastAsia" w:ascii="Times New Roman" w:hAnsi="Times New Roman" w:eastAsia="楷体_GB2312" w:cs="Times New Roman"/>
          <w:sz w:val="24"/>
        </w:rPr>
        <w:t>.</w:t>
      </w:r>
      <w:r>
        <w:rPr>
          <w:rFonts w:ascii="Times New Roman" w:hAnsi="Times New Roman" w:eastAsia="楷体_GB2312" w:cs="Times New Roman"/>
          <w:sz w:val="24"/>
        </w:rPr>
        <w:t>本表岗位相关的其他条件及要求请见本公告正文；</w:t>
      </w:r>
    </w:p>
    <w:p>
      <w:pPr>
        <w:ind w:left="479" w:leftChars="228"/>
        <w:rPr>
          <w:rFonts w:ascii="Times New Roman" w:hAnsi="Times New Roman" w:cs="Times New Roman"/>
          <w:dstrike/>
        </w:rPr>
      </w:pPr>
      <w:r>
        <w:rPr>
          <w:rFonts w:hint="eastAsia" w:ascii="Times New Roman" w:hAnsi="Times New Roman" w:eastAsia="楷体_GB2312" w:cs="Times New Roman"/>
          <w:sz w:val="24"/>
        </w:rPr>
        <w:t>2.</w:t>
      </w:r>
      <w:r>
        <w:rPr>
          <w:rFonts w:ascii="Times New Roman" w:hAnsi="Times New Roman" w:eastAsia="楷体_GB2312" w:cs="Times New Roman"/>
          <w:sz w:val="24"/>
        </w:rPr>
        <w:t>报考者本人有效的毕业证所载学历和专业名称，应与拟报考岗位的</w:t>
      </w:r>
      <w:r>
        <w:rPr>
          <w:rFonts w:hint="eastAsia" w:ascii="Times New Roman" w:hAnsi="Times New Roman" w:eastAsia="楷体_GB2312" w:cs="Times New Roman"/>
          <w:sz w:val="24"/>
        </w:rPr>
        <w:t>“</w:t>
      </w:r>
      <w:r>
        <w:rPr>
          <w:rFonts w:ascii="Times New Roman" w:hAnsi="Times New Roman" w:eastAsia="楷体_GB2312" w:cs="Times New Roman"/>
          <w:sz w:val="24"/>
        </w:rPr>
        <w:t>学历</w:t>
      </w:r>
      <w:r>
        <w:rPr>
          <w:rFonts w:hint="eastAsia" w:ascii="Times New Roman" w:hAnsi="Times New Roman" w:eastAsia="楷体_GB2312" w:cs="Times New Roman"/>
          <w:sz w:val="24"/>
        </w:rPr>
        <w:t>”</w:t>
      </w:r>
      <w:r>
        <w:rPr>
          <w:rFonts w:ascii="Times New Roman" w:hAnsi="Times New Roman" w:eastAsia="楷体_GB2312" w:cs="Times New Roman"/>
          <w:sz w:val="24"/>
        </w:rPr>
        <w:t>和</w:t>
      </w:r>
      <w:r>
        <w:rPr>
          <w:rFonts w:hint="eastAsia" w:ascii="Times New Roman" w:hAnsi="Times New Roman" w:eastAsia="楷体_GB2312" w:cs="Times New Roman"/>
          <w:sz w:val="24"/>
        </w:rPr>
        <w:t>“</w:t>
      </w:r>
      <w:r>
        <w:rPr>
          <w:rFonts w:ascii="Times New Roman" w:hAnsi="Times New Roman" w:eastAsia="楷体_GB2312" w:cs="Times New Roman"/>
          <w:sz w:val="24"/>
        </w:rPr>
        <w:t>专业条件要求</w:t>
      </w:r>
      <w:r>
        <w:rPr>
          <w:rFonts w:hint="eastAsia" w:ascii="Times New Roman" w:hAnsi="Times New Roman" w:eastAsia="楷体_GB2312" w:cs="Times New Roman"/>
          <w:sz w:val="24"/>
        </w:rPr>
        <w:t>”</w:t>
      </w:r>
      <w:r>
        <w:rPr>
          <w:rFonts w:ascii="Times New Roman" w:hAnsi="Times New Roman" w:eastAsia="楷体_GB2312" w:cs="Times New Roman"/>
          <w:sz w:val="24"/>
        </w:rPr>
        <w:t>两栏分别相符。</w:t>
      </w:r>
    </w:p>
    <w:p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3" w:lineRule="auto"/>
      <w:ind w:right="627"/>
      <w:jc w:val="right"/>
      <w:rPr>
        <w:rFonts w:ascii="宋体" w:hAnsi="宋体" w:eastAsia="宋体" w:cs="宋体"/>
        <w:sz w:val="23"/>
        <w:szCs w:val="23"/>
      </w:rPr>
    </w:pPr>
    <w:r>
      <w:rPr>
        <w:sz w:val="23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- 9 -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- 9 -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ascii="宋体" w:hAnsi="宋体" w:eastAsia="宋体" w:cs="宋体"/>
        <w:spacing w:val="-12"/>
        <w:sz w:val="23"/>
        <w:szCs w:val="23"/>
      </w:rPr>
      <w:t>—1—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5BC8E2"/>
    <w:multiLevelType w:val="multilevel"/>
    <w:tmpl w:val="EA5BC8E2"/>
    <w:lvl w:ilvl="0" w:tentative="0">
      <w:start w:val="1"/>
      <w:numFmt w:val="none"/>
      <w:pStyle w:val="2"/>
      <w:lvlText w:val="第1章"/>
      <w:lvlJc w:val="left"/>
      <w:pPr>
        <w:ind w:left="432" w:hanging="432"/>
      </w:pPr>
      <w:rPr>
        <w:rFonts w:hint="default"/>
      </w:rPr>
    </w:lvl>
    <w:lvl w:ilvl="1" w:tentative="0">
      <w:start w:val="1"/>
      <w:numFmt w:val="none"/>
      <w:pStyle w:val="3"/>
      <w:lvlText w:val="1.1"/>
      <w:lvlJc w:val="left"/>
      <w:pPr>
        <w:ind w:left="575" w:hanging="575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xNTNkZGMzMTMyNmVlNmVmMzYwYWM2MjBlMzk1ZmIifQ=="/>
  </w:docVars>
  <w:rsids>
    <w:rsidRoot w:val="00000000"/>
    <w:rsid w:val="129A3B7E"/>
    <w:rsid w:val="3B814341"/>
    <w:rsid w:val="6E4C2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ind w:left="575" w:hanging="575"/>
      <w:outlineLvl w:val="1"/>
    </w:pPr>
    <w:rPr>
      <w:rFonts w:ascii="Arial" w:hAnsi="Arial" w:eastAsia="黑体" w:cs="Times New Roman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lang w:val="en-US" w:eastAsia="zh-CN" w:bidi="ar-SA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2023-10-18T12:06:00Z</dcterms:created>
  <dc:creator>ASUS</dc:creator>
  <cp:lastModifiedBy>堇年</cp:lastModifiedBy>
  <dcterms:modified xsi:type="dcterms:W3CDTF">2023-11-27T07:30:20Z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857C40FA9E0844418120EEC1B4344D72_12</vt:lpwstr>
  </property>
</Properties>
</file>